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5768" w14:textId="3F990658" w:rsidR="000A4CB5" w:rsidRDefault="000A4CB5" w:rsidP="000A4CB5">
      <w:pPr>
        <w:pStyle w:val="Heading1"/>
        <w:spacing w:before="83" w:line="276" w:lineRule="auto"/>
        <w:ind w:left="109" w:right="2226" w:firstLine="9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282DEB" wp14:editId="37315F46">
            <wp:simplePos x="0" y="0"/>
            <wp:positionH relativeFrom="column">
              <wp:posOffset>-57150</wp:posOffset>
            </wp:positionH>
            <wp:positionV relativeFrom="paragraph">
              <wp:posOffset>-419100</wp:posOffset>
            </wp:positionV>
            <wp:extent cx="1439545" cy="92329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80DD7" w14:textId="4713044E" w:rsidR="000A4CB5" w:rsidRDefault="000A4CB5" w:rsidP="000A4CB5">
      <w:pPr>
        <w:pStyle w:val="Heading1"/>
        <w:spacing w:before="83" w:line="276" w:lineRule="auto"/>
        <w:ind w:left="109" w:right="2226" w:firstLine="91"/>
      </w:pPr>
    </w:p>
    <w:p w14:paraId="5AFF0429" w14:textId="2EC4E44F" w:rsidR="000A4CB5" w:rsidRDefault="000A4CB5" w:rsidP="000A4CB5">
      <w:pPr>
        <w:pStyle w:val="Heading1"/>
        <w:spacing w:before="83" w:line="276" w:lineRule="auto"/>
        <w:ind w:left="0" w:right="2226"/>
      </w:pPr>
    </w:p>
    <w:p w14:paraId="221BFD81" w14:textId="3FF5FD31" w:rsidR="00536474" w:rsidRDefault="000A4CB5" w:rsidP="000A4CB5">
      <w:pPr>
        <w:pStyle w:val="Heading1"/>
        <w:spacing w:before="83" w:line="276" w:lineRule="auto"/>
        <w:ind w:left="0" w:right="2226"/>
        <w:jc w:val="both"/>
      </w:pPr>
      <w:r>
        <w:t>DOCUMENTARY</w:t>
      </w:r>
      <w:r>
        <w:rPr>
          <w:spacing w:val="-11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STOCK</w:t>
      </w:r>
      <w:r>
        <w:rPr>
          <w:spacing w:val="-11"/>
        </w:rPr>
        <w:t xml:space="preserve"> </w:t>
      </w:r>
      <w:r>
        <w:t>CORPORATION CASH PAYMENT for SUBSCRIPTION</w:t>
      </w:r>
    </w:p>
    <w:p w14:paraId="26D90858" w14:textId="77777777" w:rsidR="00536474" w:rsidRDefault="00536474">
      <w:pPr>
        <w:pStyle w:val="BodyText"/>
        <w:rPr>
          <w:b/>
          <w:sz w:val="22"/>
        </w:rPr>
      </w:pPr>
    </w:p>
    <w:p w14:paraId="6F21E092" w14:textId="77777777" w:rsidR="00536474" w:rsidRDefault="00536474">
      <w:pPr>
        <w:pStyle w:val="BodyText"/>
        <w:spacing w:before="7"/>
        <w:rPr>
          <w:b/>
          <w:sz w:val="18"/>
        </w:rPr>
      </w:pPr>
    </w:p>
    <w:p w14:paraId="01B1419F" w14:textId="77777777" w:rsidR="00536474" w:rsidRDefault="000A4CB5">
      <w:pPr>
        <w:ind w:left="200"/>
        <w:rPr>
          <w:b/>
          <w:sz w:val="20"/>
        </w:rPr>
      </w:pPr>
      <w:r>
        <w:rPr>
          <w:b/>
          <w:sz w:val="20"/>
        </w:rPr>
        <w:t>Basic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Requirements</w:t>
      </w:r>
    </w:p>
    <w:p w14:paraId="082F188D" w14:textId="77777777" w:rsidR="00536474" w:rsidRDefault="00536474">
      <w:pPr>
        <w:pStyle w:val="BodyText"/>
        <w:spacing w:before="2"/>
        <w:rPr>
          <w:b/>
          <w:sz w:val="26"/>
        </w:rPr>
      </w:pPr>
    </w:p>
    <w:p w14:paraId="37000504" w14:textId="705AED26" w:rsidR="00606E2F" w:rsidRPr="00606E2F" w:rsidRDefault="00DC21BB" w:rsidP="00606E2F">
      <w:pPr>
        <w:pStyle w:val="ListParagraph"/>
        <w:numPr>
          <w:ilvl w:val="0"/>
          <w:numId w:val="1"/>
        </w:numPr>
        <w:tabs>
          <w:tab w:val="left" w:pos="920"/>
        </w:tabs>
        <w:rPr>
          <w:sz w:val="20"/>
        </w:rPr>
      </w:pPr>
      <w:r>
        <w:rPr>
          <w:sz w:val="20"/>
        </w:rPr>
        <w:t>Cover Sheet</w:t>
      </w:r>
    </w:p>
    <w:p w14:paraId="183399D2" w14:textId="77777777" w:rsidR="00536474" w:rsidRDefault="00536474">
      <w:pPr>
        <w:pStyle w:val="BodyText"/>
        <w:spacing w:before="11"/>
        <w:rPr>
          <w:sz w:val="25"/>
        </w:rPr>
      </w:pPr>
    </w:p>
    <w:p w14:paraId="3A466925" w14:textId="486994F4" w:rsidR="00536474" w:rsidRPr="00606E2F" w:rsidRDefault="000A4CB5" w:rsidP="00606E2F">
      <w:pPr>
        <w:pStyle w:val="ListParagraph"/>
        <w:numPr>
          <w:ilvl w:val="0"/>
          <w:numId w:val="1"/>
        </w:numPr>
        <w:tabs>
          <w:tab w:val="left" w:pos="920"/>
        </w:tabs>
        <w:rPr>
          <w:sz w:val="20"/>
        </w:rPr>
      </w:pPr>
      <w:r>
        <w:rPr>
          <w:sz w:val="20"/>
        </w:rPr>
        <w:t>Articles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Incorporation</w:t>
      </w:r>
      <w:r>
        <w:rPr>
          <w:spacing w:val="-8"/>
          <w:sz w:val="20"/>
        </w:rPr>
        <w:t xml:space="preserve"> </w:t>
      </w:r>
      <w:r>
        <w:rPr>
          <w:sz w:val="20"/>
        </w:rPr>
        <w:t>(AI)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By-laws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(BL)</w:t>
      </w:r>
    </w:p>
    <w:p w14:paraId="3A3C7DFE" w14:textId="77777777" w:rsidR="00536474" w:rsidRDefault="00536474">
      <w:pPr>
        <w:pStyle w:val="BodyText"/>
        <w:spacing w:before="5"/>
        <w:rPr>
          <w:sz w:val="29"/>
        </w:rPr>
      </w:pPr>
    </w:p>
    <w:p w14:paraId="3DBA530A" w14:textId="77777777" w:rsidR="00536474" w:rsidRDefault="000A4CB5">
      <w:pPr>
        <w:pStyle w:val="Heading1"/>
        <w:spacing w:before="1"/>
      </w:pPr>
      <w:r>
        <w:t>Additional</w:t>
      </w:r>
      <w:r>
        <w:rPr>
          <w:spacing w:val="-11"/>
        </w:rPr>
        <w:t xml:space="preserve"> </w:t>
      </w:r>
      <w:r>
        <w:rPr>
          <w:spacing w:val="-2"/>
        </w:rPr>
        <w:t>Requirements</w:t>
      </w:r>
    </w:p>
    <w:p w14:paraId="30107156" w14:textId="77777777" w:rsidR="00536474" w:rsidRDefault="00536474">
      <w:pPr>
        <w:pStyle w:val="BodyText"/>
        <w:spacing w:before="1"/>
        <w:rPr>
          <w:b/>
          <w:sz w:val="26"/>
        </w:rPr>
      </w:pPr>
    </w:p>
    <w:p w14:paraId="01D8CDC2" w14:textId="77777777" w:rsidR="00536474" w:rsidRDefault="000A4CB5">
      <w:pPr>
        <w:pStyle w:val="ListParagraph"/>
        <w:numPr>
          <w:ilvl w:val="0"/>
          <w:numId w:val="1"/>
        </w:numPr>
        <w:tabs>
          <w:tab w:val="left" w:pos="920"/>
        </w:tabs>
        <w:spacing w:before="1"/>
        <w:rPr>
          <w:sz w:val="20"/>
        </w:rPr>
      </w:pPr>
      <w:r>
        <w:rPr>
          <w:sz w:val="20"/>
        </w:rPr>
        <w:t>Endorsement/clearance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0"/>
          <w:sz w:val="20"/>
        </w:rPr>
        <w:t xml:space="preserve"> </w:t>
      </w:r>
      <w:r>
        <w:rPr>
          <w:sz w:val="20"/>
        </w:rPr>
        <w:t>agencies,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applicable</w:t>
      </w:r>
    </w:p>
    <w:p w14:paraId="755A32F6" w14:textId="77777777" w:rsidR="00536474" w:rsidRDefault="00536474">
      <w:pPr>
        <w:pStyle w:val="BodyText"/>
        <w:spacing w:before="9"/>
        <w:rPr>
          <w:sz w:val="19"/>
        </w:rPr>
      </w:pPr>
    </w:p>
    <w:p w14:paraId="2061FD02" w14:textId="77777777" w:rsidR="00536474" w:rsidRDefault="000A4CB5">
      <w:pPr>
        <w:pStyle w:val="ListParagraph"/>
        <w:numPr>
          <w:ilvl w:val="0"/>
          <w:numId w:val="1"/>
        </w:numPr>
        <w:tabs>
          <w:tab w:val="left" w:pos="920"/>
        </w:tabs>
        <w:rPr>
          <w:sz w:val="20"/>
        </w:rPr>
      </w:pPr>
      <w:r>
        <w:rPr>
          <w:sz w:val="20"/>
        </w:rPr>
        <w:t>Clearance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Commission*</w:t>
      </w:r>
    </w:p>
    <w:p w14:paraId="6A340706" w14:textId="77777777" w:rsidR="00536474" w:rsidRDefault="00536474">
      <w:pPr>
        <w:pStyle w:val="BodyText"/>
        <w:rPr>
          <w:sz w:val="23"/>
        </w:rPr>
      </w:pPr>
    </w:p>
    <w:p w14:paraId="3DE21A51" w14:textId="458BD7A7" w:rsidR="00536474" w:rsidRPr="00E27210" w:rsidRDefault="000A4CB5" w:rsidP="00E27210">
      <w:pPr>
        <w:pStyle w:val="ListParagraph"/>
        <w:numPr>
          <w:ilvl w:val="0"/>
          <w:numId w:val="1"/>
        </w:numPr>
        <w:tabs>
          <w:tab w:val="left" w:pos="920"/>
        </w:tabs>
        <w:ind w:right="110"/>
        <w:jc w:val="both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Corporations with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 40%</w:t>
      </w:r>
      <w:r>
        <w:rPr>
          <w:spacing w:val="-2"/>
          <w:sz w:val="20"/>
        </w:rPr>
        <w:t xml:space="preserve"> </w:t>
      </w:r>
      <w:r>
        <w:rPr>
          <w:sz w:val="20"/>
        </w:rPr>
        <w:t>foreign</w:t>
      </w:r>
      <w:r>
        <w:rPr>
          <w:spacing w:val="-3"/>
          <w:sz w:val="20"/>
        </w:rPr>
        <w:t xml:space="preserve"> </w:t>
      </w:r>
      <w:r>
        <w:rPr>
          <w:sz w:val="20"/>
        </w:rPr>
        <w:t>equity: 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under the Foreign Investments Act of 1991 (R.A. 7042, as amended)</w:t>
      </w:r>
      <w:bookmarkStart w:id="0" w:name="_GoBack"/>
      <w:bookmarkEnd w:id="0"/>
    </w:p>
    <w:sectPr w:rsidR="00536474" w:rsidRPr="00E27210">
      <w:type w:val="continuous"/>
      <w:pgSz w:w="11910" w:h="16840"/>
      <w:pgMar w:top="1340" w:right="13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7C4B2" w14:textId="77777777" w:rsidR="00403ADD" w:rsidRDefault="00403ADD" w:rsidP="005E2F7F">
      <w:r>
        <w:separator/>
      </w:r>
    </w:p>
  </w:endnote>
  <w:endnote w:type="continuationSeparator" w:id="0">
    <w:p w14:paraId="2B7C0C65" w14:textId="77777777" w:rsidR="00403ADD" w:rsidRDefault="00403ADD" w:rsidP="005E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EDE8E" w14:textId="77777777" w:rsidR="00403ADD" w:rsidRDefault="00403ADD" w:rsidP="005E2F7F">
      <w:r>
        <w:separator/>
      </w:r>
    </w:p>
  </w:footnote>
  <w:footnote w:type="continuationSeparator" w:id="0">
    <w:p w14:paraId="06250AA5" w14:textId="77777777" w:rsidR="00403ADD" w:rsidRDefault="00403ADD" w:rsidP="005E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73308"/>
    <w:multiLevelType w:val="hybridMultilevel"/>
    <w:tmpl w:val="F9828078"/>
    <w:lvl w:ilvl="0" w:tplc="09847AF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A6EDD62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927E69E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2E167A6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1A0FA00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7EE21376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125CBFF6">
      <w:numFmt w:val="bullet"/>
      <w:lvlText w:val="•"/>
      <w:lvlJc w:val="left"/>
      <w:pPr>
        <w:ind w:left="5965" w:hanging="360"/>
      </w:pPr>
      <w:rPr>
        <w:rFonts w:hint="default"/>
        <w:lang w:val="en-US" w:eastAsia="en-US" w:bidi="ar-SA"/>
      </w:rPr>
    </w:lvl>
    <w:lvl w:ilvl="7" w:tplc="D9D8ADFE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 w:tplc="8232446C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74"/>
    <w:rsid w:val="000A4CB5"/>
    <w:rsid w:val="00131A83"/>
    <w:rsid w:val="00403ADD"/>
    <w:rsid w:val="00536474"/>
    <w:rsid w:val="005E2F7F"/>
    <w:rsid w:val="00606E2F"/>
    <w:rsid w:val="006448C6"/>
    <w:rsid w:val="00DC21BB"/>
    <w:rsid w:val="00E2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CEA7"/>
  <w15:docId w15:val="{1D114C21-ED36-4933-BA31-8E832082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F7F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5E2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7F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Cara Maria T. Encabo</cp:lastModifiedBy>
  <cp:revision>7</cp:revision>
  <dcterms:created xsi:type="dcterms:W3CDTF">2024-03-07T08:35:00Z</dcterms:created>
  <dcterms:modified xsi:type="dcterms:W3CDTF">2024-03-07T10:11:00Z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2010</vt:lpwstr>
  </property>
</Properties>
</file>